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C23CC9" w14:textId="77777777" w:rsidR="00877732" w:rsidRPr="00241F0D" w:rsidRDefault="00877732" w:rsidP="00877732">
      <w:pPr>
        <w:jc w:val="center"/>
        <w:rPr>
          <w:rFonts w:cstheme="minorHAnsi"/>
          <w:b/>
        </w:rPr>
      </w:pPr>
      <w:r w:rsidRPr="00241F0D">
        <w:rPr>
          <w:rFonts w:cstheme="minorHAnsi"/>
          <w:b/>
        </w:rPr>
        <w:t>INFORMATIVA PRIVACY</w:t>
      </w:r>
    </w:p>
    <w:p w14:paraId="4F055F52" w14:textId="77777777" w:rsidR="003C2448" w:rsidRPr="00877732" w:rsidRDefault="003C2448" w:rsidP="003C2448">
      <w:pPr>
        <w:jc w:val="center"/>
        <w:rPr>
          <w:b/>
        </w:rPr>
      </w:pPr>
      <w:r w:rsidRPr="00877732">
        <w:rPr>
          <w:b/>
        </w:rPr>
        <w:t>ai sensi e per gli effetti di cui all’art. 13 del Regolamento UE n. 2016/679</w:t>
      </w:r>
      <w:r>
        <w:rPr>
          <w:b/>
        </w:rPr>
        <w:t xml:space="preserve"> (“GDPR”)</w:t>
      </w:r>
    </w:p>
    <w:p w14:paraId="1C26A535" w14:textId="77777777" w:rsidR="003C2448" w:rsidRPr="00877732" w:rsidRDefault="003C2448" w:rsidP="003C2448">
      <w:pPr>
        <w:jc w:val="center"/>
        <w:rPr>
          <w:b/>
        </w:rPr>
      </w:pPr>
      <w:r w:rsidRPr="00877732">
        <w:rPr>
          <w:b/>
        </w:rPr>
        <w:t>relativo alla protezione delle persone fisiche con riguardo al trattamento dei dati personali</w:t>
      </w:r>
    </w:p>
    <w:p w14:paraId="12597CD6" w14:textId="77777777" w:rsidR="003C2448" w:rsidRPr="00580AB7" w:rsidRDefault="003C2448" w:rsidP="003C2448">
      <w:pPr>
        <w:jc w:val="both"/>
        <w:rPr>
          <w:rFonts w:cstheme="minorHAnsi"/>
        </w:rPr>
      </w:pPr>
      <w:r w:rsidRPr="00580AB7">
        <w:rPr>
          <w:rFonts w:cstheme="minorHAnsi"/>
        </w:rPr>
        <w:t>Desideriamo informarLa che il Regolamento Europeo n. 679 del 27 aprile 2016 sul trattamento dei dati personali prevede la tutela delle persone fisiche con riguardo al trattamento dei dati personali.</w:t>
      </w:r>
    </w:p>
    <w:p w14:paraId="0E16DB09" w14:textId="77777777" w:rsidR="003C2448" w:rsidRPr="00580AB7" w:rsidRDefault="003C2448" w:rsidP="003C2448">
      <w:pPr>
        <w:jc w:val="both"/>
        <w:rPr>
          <w:rFonts w:cstheme="minorHAnsi"/>
        </w:rPr>
      </w:pPr>
      <w:r w:rsidRPr="00580AB7">
        <w:rPr>
          <w:rFonts w:cstheme="minorHAnsi"/>
        </w:rPr>
        <w:t xml:space="preserve">Ai sensi dell'articolo 13 del </w:t>
      </w:r>
      <w:r>
        <w:rPr>
          <w:rFonts w:cstheme="minorHAnsi"/>
        </w:rPr>
        <w:t>GDPR</w:t>
      </w:r>
      <w:r w:rsidRPr="00580AB7">
        <w:rPr>
          <w:rFonts w:cstheme="minorHAnsi"/>
        </w:rPr>
        <w:t>, Le forniamo, pertanto, le seguenti informazioni</w:t>
      </w:r>
      <w:r>
        <w:rPr>
          <w:rFonts w:cstheme="minorHAnsi"/>
        </w:rPr>
        <w:t>.</w:t>
      </w:r>
    </w:p>
    <w:p w14:paraId="06ED302A" w14:textId="77777777" w:rsidR="003C2448" w:rsidRPr="00580AB7" w:rsidRDefault="003C2448" w:rsidP="003C2448">
      <w:pPr>
        <w:jc w:val="both"/>
        <w:rPr>
          <w:rFonts w:cstheme="minorHAnsi"/>
          <w:b/>
        </w:rPr>
      </w:pPr>
      <w:r w:rsidRPr="00580AB7">
        <w:rPr>
          <w:rFonts w:cstheme="minorHAnsi"/>
          <w:b/>
        </w:rPr>
        <w:t>1. Estremi identificativi del Titolare (e di eventuali altri soggetti)</w:t>
      </w:r>
    </w:p>
    <w:p w14:paraId="545D5F4C" w14:textId="77777777" w:rsidR="003C2448" w:rsidRPr="00580AB7" w:rsidRDefault="003C2448" w:rsidP="003C2448">
      <w:pPr>
        <w:jc w:val="both"/>
        <w:rPr>
          <w:rFonts w:cstheme="minorHAnsi"/>
        </w:rPr>
      </w:pPr>
      <w:r w:rsidRPr="00580AB7">
        <w:rPr>
          <w:rFonts w:cstheme="minorHAnsi"/>
        </w:rPr>
        <w:t xml:space="preserve">Il Titolare del trattamento è Istituto Luce – Cinecittà S.r.l., con sede legale a Roma, via Tuscolana 1055 – CAP 00173, Codice Fiscale 11638811007, nella persona del Presidente </w:t>
      </w:r>
      <w:r>
        <w:rPr>
          <w:rFonts w:cstheme="minorHAnsi"/>
        </w:rPr>
        <w:t>Dott.ssa Maria Pia Ammirati</w:t>
      </w:r>
      <w:r w:rsidRPr="00580AB7">
        <w:rPr>
          <w:rFonts w:cstheme="minorHAnsi"/>
        </w:rPr>
        <w:t xml:space="preserve"> (di seguito il “</w:t>
      </w:r>
      <w:r w:rsidRPr="00244C9D">
        <w:rPr>
          <w:rFonts w:cstheme="minorHAnsi"/>
          <w:b/>
          <w:bCs/>
        </w:rPr>
        <w:t>Titolare del trattamento dei dati personali</w:t>
      </w:r>
      <w:r w:rsidRPr="00580AB7">
        <w:rPr>
          <w:rFonts w:cstheme="minorHAnsi"/>
        </w:rPr>
        <w:t>” o “</w:t>
      </w:r>
      <w:r w:rsidRPr="00244C9D">
        <w:rPr>
          <w:rFonts w:cstheme="minorHAnsi"/>
          <w:b/>
          <w:bCs/>
        </w:rPr>
        <w:t>Titolare</w:t>
      </w:r>
      <w:r w:rsidRPr="00580AB7">
        <w:rPr>
          <w:rFonts w:cstheme="minorHAnsi"/>
        </w:rPr>
        <w:t>”),</w:t>
      </w:r>
    </w:p>
    <w:p w14:paraId="1D1DCE9D" w14:textId="77777777" w:rsidR="003C2448" w:rsidRDefault="003C2448" w:rsidP="003C2448">
      <w:pPr>
        <w:jc w:val="both"/>
        <w:rPr>
          <w:rFonts w:cstheme="minorHAnsi"/>
        </w:rPr>
      </w:pPr>
      <w:bookmarkStart w:id="0" w:name="_Hlk45731350"/>
      <w:r w:rsidRPr="00580AB7">
        <w:rPr>
          <w:rFonts w:cstheme="minorHAnsi"/>
        </w:rPr>
        <w:t xml:space="preserve">Responsabile per la Protezione dei Dati Personali è il Dott. Domenico Pinuccio D’Arino, domiciliato presso la società Istituto Luce – Cinecittà S.r.l. e contattabile all’indirizzo </w:t>
      </w:r>
      <w:r w:rsidRPr="00244C9D">
        <w:rPr>
          <w:rFonts w:cstheme="minorHAnsi"/>
          <w:i/>
          <w:iCs/>
        </w:rPr>
        <w:t>e-mail</w:t>
      </w:r>
      <w:r w:rsidRPr="00580AB7">
        <w:rPr>
          <w:rFonts w:cstheme="minorHAnsi"/>
        </w:rPr>
        <w:t xml:space="preserve"> dpo@cinecittaluce.it.</w:t>
      </w:r>
    </w:p>
    <w:bookmarkEnd w:id="0"/>
    <w:p w14:paraId="1B8C1502" w14:textId="77777777" w:rsidR="003C2448" w:rsidRPr="0049683D" w:rsidRDefault="003C2448" w:rsidP="003C2448">
      <w:pPr>
        <w:jc w:val="both"/>
        <w:rPr>
          <w:rFonts w:cstheme="minorHAnsi"/>
        </w:rPr>
      </w:pPr>
      <w:r>
        <w:rPr>
          <w:rFonts w:cstheme="minorHAnsi"/>
        </w:rPr>
        <w:t xml:space="preserve">Il Titolare </w:t>
      </w:r>
      <w:r w:rsidRPr="0049683D">
        <w:rPr>
          <w:rFonts w:cstheme="minorHAnsi"/>
        </w:rPr>
        <w:t xml:space="preserve">tratterà i dati personali </w:t>
      </w:r>
      <w:r>
        <w:rPr>
          <w:rFonts w:cstheme="minorHAnsi"/>
        </w:rPr>
        <w:t>raccolti</w:t>
      </w:r>
      <w:r w:rsidRPr="0049683D">
        <w:rPr>
          <w:rFonts w:cstheme="minorHAnsi"/>
        </w:rPr>
        <w:t xml:space="preserve"> nel rispetto dei principi di correttezza, liceità, trasparenza, nonché in maniera da garantirne l’integrità e la riservatezza dei dati mediante l’adozione di misure tecniche e organizzative adeguate.</w:t>
      </w:r>
    </w:p>
    <w:p w14:paraId="680EBB80" w14:textId="77777777" w:rsidR="003C2448" w:rsidRPr="00580AB7" w:rsidRDefault="003C2448" w:rsidP="003C2448">
      <w:pPr>
        <w:jc w:val="both"/>
        <w:rPr>
          <w:rFonts w:cstheme="minorHAnsi"/>
        </w:rPr>
      </w:pPr>
      <w:r w:rsidRPr="0049683D">
        <w:rPr>
          <w:rFonts w:cstheme="minorHAnsi"/>
        </w:rPr>
        <w:t>I dati trattati saranno adeguati, pertinenti e limitati a quanto necessario rispetto alla finalità di seguito indicate.</w:t>
      </w:r>
    </w:p>
    <w:p w14:paraId="5E997070" w14:textId="77777777" w:rsidR="00877732" w:rsidRPr="00241F0D" w:rsidRDefault="00877732" w:rsidP="00580AB7">
      <w:pPr>
        <w:jc w:val="both"/>
        <w:rPr>
          <w:rFonts w:cstheme="minorHAnsi"/>
          <w:b/>
        </w:rPr>
      </w:pPr>
      <w:r w:rsidRPr="00241F0D">
        <w:rPr>
          <w:rFonts w:cstheme="minorHAnsi"/>
          <w:b/>
        </w:rPr>
        <w:t>2. Finalità del trattamento</w:t>
      </w:r>
    </w:p>
    <w:p w14:paraId="3F7B58BF" w14:textId="43905433" w:rsidR="00877732" w:rsidRDefault="00877732" w:rsidP="00580AB7">
      <w:pPr>
        <w:jc w:val="both"/>
        <w:rPr>
          <w:rFonts w:cstheme="minorHAnsi"/>
        </w:rPr>
      </w:pPr>
      <w:r w:rsidRPr="00241F0D">
        <w:rPr>
          <w:rFonts w:cstheme="minorHAnsi"/>
        </w:rPr>
        <w:t xml:space="preserve">Il trattamento dei dati personali, anche particolari forniti in sede di assunzione, è finalizzato </w:t>
      </w:r>
      <w:r w:rsidR="00362B40" w:rsidRPr="00362B40">
        <w:rPr>
          <w:rFonts w:cstheme="minorHAnsi"/>
        </w:rPr>
        <w:t xml:space="preserve">(i) </w:t>
      </w:r>
      <w:r w:rsidR="00362B40">
        <w:rPr>
          <w:rFonts w:cstheme="minorHAnsi"/>
        </w:rPr>
        <w:t xml:space="preserve">alla </w:t>
      </w:r>
      <w:r w:rsidR="00362B40" w:rsidRPr="00362B40">
        <w:rPr>
          <w:rFonts w:cstheme="minorHAnsi"/>
        </w:rPr>
        <w:t>gestione e documentazione della partecipazione alla procedura di selezione del Premio e della sua eventuale successiva assegnazione</w:t>
      </w:r>
      <w:r w:rsidR="00362B40">
        <w:rPr>
          <w:rFonts w:cstheme="minorHAnsi"/>
        </w:rPr>
        <w:t>,</w:t>
      </w:r>
      <w:r w:rsidR="00362B40" w:rsidRPr="00362B40">
        <w:rPr>
          <w:rFonts w:cstheme="minorHAnsi"/>
        </w:rPr>
        <w:t xml:space="preserve"> (ii) </w:t>
      </w:r>
      <w:r w:rsidR="00362B40">
        <w:rPr>
          <w:rFonts w:cstheme="minorHAnsi"/>
        </w:rPr>
        <w:t xml:space="preserve">alla </w:t>
      </w:r>
      <w:r w:rsidR="00362B40" w:rsidRPr="00362B40">
        <w:rPr>
          <w:rFonts w:cstheme="minorHAnsi"/>
        </w:rPr>
        <w:t>diffusione per fini di natura comunicazionale e promozionale o comunque relativ</w:t>
      </w:r>
      <w:r w:rsidR="00362B40">
        <w:rPr>
          <w:rFonts w:cstheme="minorHAnsi"/>
        </w:rPr>
        <w:t>a</w:t>
      </w:r>
      <w:r w:rsidR="00362B40" w:rsidRPr="00362B40">
        <w:rPr>
          <w:rFonts w:cstheme="minorHAnsi"/>
        </w:rPr>
        <w:t xml:space="preserve"> all’utilizzo dei diritti ceduti con il modulo di ammissione</w:t>
      </w:r>
      <w:r w:rsidR="00362B40">
        <w:rPr>
          <w:rFonts w:cstheme="minorHAnsi"/>
        </w:rPr>
        <w:t xml:space="preserve">, (iii) nonché </w:t>
      </w:r>
      <w:r w:rsidRPr="00241F0D">
        <w:rPr>
          <w:rFonts w:cstheme="minorHAnsi"/>
        </w:rPr>
        <w:t xml:space="preserve">alla costituzione e alla gestione </w:t>
      </w:r>
      <w:r w:rsidR="00362B40" w:rsidRPr="00241F0D">
        <w:rPr>
          <w:rFonts w:cstheme="minorHAnsi"/>
        </w:rPr>
        <w:t>d</w:t>
      </w:r>
      <w:r w:rsidR="00931324">
        <w:rPr>
          <w:rFonts w:cstheme="minorHAnsi"/>
        </w:rPr>
        <w:t>e</w:t>
      </w:r>
      <w:r w:rsidR="00362B40" w:rsidRPr="00241F0D">
        <w:rPr>
          <w:rFonts w:cstheme="minorHAnsi"/>
        </w:rPr>
        <w:t>l</w:t>
      </w:r>
      <w:r w:rsidR="00362B40">
        <w:rPr>
          <w:rFonts w:cstheme="minorHAnsi"/>
        </w:rPr>
        <w:t>la partecipazione alla procedura di selezione</w:t>
      </w:r>
      <w:r w:rsidRPr="00241F0D">
        <w:rPr>
          <w:rFonts w:cstheme="minorHAnsi"/>
        </w:rPr>
        <w:t>, alla gestione dei dati fiscali, previdenziali e assicurativi, nonché agli adempimenti in materia di sicurezza del lavoro</w:t>
      </w:r>
      <w:r w:rsidR="003C2448">
        <w:rPr>
          <w:rFonts w:cstheme="minorHAnsi"/>
        </w:rPr>
        <w:t>/collaborazione/consulenza</w:t>
      </w:r>
      <w:r w:rsidRPr="00241F0D">
        <w:rPr>
          <w:rFonts w:cstheme="minorHAnsi"/>
        </w:rPr>
        <w:t xml:space="preserve"> ed a quanto stabilito da leggi, contratti e regolamenti aziendali.</w:t>
      </w:r>
    </w:p>
    <w:p w14:paraId="419F6CF1" w14:textId="2D623ECD" w:rsidR="00931324" w:rsidRPr="00931324" w:rsidRDefault="00931324" w:rsidP="00931324">
      <w:pPr>
        <w:shd w:val="clear" w:color="auto" w:fill="FFFFFF"/>
        <w:spacing w:before="240" w:after="240"/>
        <w:jc w:val="both"/>
        <w:rPr>
          <w:rFonts w:cstheme="minorHAnsi"/>
        </w:rPr>
      </w:pPr>
      <w:r w:rsidRPr="00931324">
        <w:rPr>
          <w:rFonts w:cstheme="minorHAnsi"/>
        </w:rPr>
        <w:t>Inoltre, ricevuto il suo consenso i dati potranno essere trattati anche per l’invio di materiale promo-</w:t>
      </w:r>
      <w:r>
        <w:rPr>
          <w:rFonts w:cstheme="minorHAnsi"/>
        </w:rPr>
        <w:t>p</w:t>
      </w:r>
      <w:r w:rsidRPr="00931324">
        <w:rPr>
          <w:rFonts w:cstheme="minorHAnsi"/>
        </w:rPr>
        <w:t xml:space="preserve">ubblicitario dell’Istituto ivi comprese le </w:t>
      </w:r>
      <w:r w:rsidRPr="00931324">
        <w:rPr>
          <w:rFonts w:cstheme="minorHAnsi"/>
          <w:i/>
          <w:iCs/>
        </w:rPr>
        <w:t>newsletter</w:t>
      </w:r>
      <w:r w:rsidRPr="00931324">
        <w:rPr>
          <w:rFonts w:cstheme="minorHAnsi"/>
        </w:rPr>
        <w:t>.</w:t>
      </w:r>
    </w:p>
    <w:p w14:paraId="7A086BFA" w14:textId="5F03AAC9" w:rsidR="00877732" w:rsidRPr="00241F0D" w:rsidRDefault="00877732" w:rsidP="00580AB7">
      <w:pPr>
        <w:jc w:val="both"/>
        <w:rPr>
          <w:rFonts w:cstheme="minorHAnsi"/>
        </w:rPr>
      </w:pPr>
      <w:r w:rsidRPr="00241F0D">
        <w:rPr>
          <w:rFonts w:cstheme="minorHAnsi"/>
        </w:rPr>
        <w:t>La base giuridica che giustifica il trattamento dei dati è rappresentata dal</w:t>
      </w:r>
      <w:r w:rsidR="00362B40">
        <w:rPr>
          <w:rFonts w:cstheme="minorHAnsi"/>
        </w:rPr>
        <w:t>la partecipazione alla procedura di selezione</w:t>
      </w:r>
      <w:r w:rsidRPr="00241F0D">
        <w:rPr>
          <w:rFonts w:cstheme="minorHAnsi"/>
        </w:rPr>
        <w:t>, dall’adempimento ad obblighi di legge, nonché dall’esplicito consenso.</w:t>
      </w:r>
      <w:r w:rsidR="00931324">
        <w:rPr>
          <w:rFonts w:cstheme="minorHAnsi"/>
        </w:rPr>
        <w:t xml:space="preserve"> </w:t>
      </w:r>
      <w:r w:rsidR="00931324" w:rsidRPr="00931324">
        <w:rPr>
          <w:rFonts w:cstheme="minorHAnsi"/>
        </w:rPr>
        <w:t xml:space="preserve">Il mancato rilascio dei dati richiesti </w:t>
      </w:r>
      <w:proofErr w:type="spellStart"/>
      <w:r w:rsidR="00931324" w:rsidRPr="00931324">
        <w:rPr>
          <w:rFonts w:cstheme="minorHAnsi"/>
        </w:rPr>
        <w:t>comportera</w:t>
      </w:r>
      <w:proofErr w:type="spellEnd"/>
      <w:r w:rsidR="00931324" w:rsidRPr="00931324">
        <w:rPr>
          <w:rFonts w:cstheme="minorHAnsi"/>
        </w:rPr>
        <w:t>̀ l’impossibilità di partecipare alla suddetta procedura di selezione.</w:t>
      </w:r>
    </w:p>
    <w:p w14:paraId="302358CC" w14:textId="77777777" w:rsidR="00877732" w:rsidRPr="00241F0D" w:rsidRDefault="00877732" w:rsidP="00580AB7">
      <w:pPr>
        <w:jc w:val="both"/>
        <w:rPr>
          <w:rFonts w:cstheme="minorHAnsi"/>
          <w:b/>
        </w:rPr>
      </w:pPr>
      <w:r w:rsidRPr="00241F0D">
        <w:rPr>
          <w:rFonts w:cstheme="minorHAnsi"/>
          <w:b/>
        </w:rPr>
        <w:t>3. Modalità del trattamento</w:t>
      </w:r>
    </w:p>
    <w:p w14:paraId="57125111" w14:textId="3FA6F5F8" w:rsidR="00877732" w:rsidRPr="00241F0D" w:rsidRDefault="00877732" w:rsidP="00580AB7">
      <w:pPr>
        <w:jc w:val="both"/>
        <w:rPr>
          <w:rFonts w:cstheme="minorHAnsi"/>
        </w:rPr>
      </w:pPr>
      <w:r w:rsidRPr="00241F0D">
        <w:rPr>
          <w:rFonts w:cstheme="minorHAnsi"/>
        </w:rPr>
        <w:t>In relazione alle finalità sovraesposte i dati sono oggetto di trat</w:t>
      </w:r>
      <w:r w:rsidR="00A859C0" w:rsidRPr="00241F0D">
        <w:rPr>
          <w:rFonts w:cstheme="minorHAnsi"/>
        </w:rPr>
        <w:t xml:space="preserve">tamento informatico e cartaceo. </w:t>
      </w:r>
      <w:r w:rsidRPr="00241F0D">
        <w:rPr>
          <w:rFonts w:cstheme="minorHAnsi"/>
        </w:rPr>
        <w:t>I dati verranno inseriti nelle scritture e nei registri obbligatori per legge e v</w:t>
      </w:r>
      <w:r w:rsidR="00A859C0" w:rsidRPr="00241F0D">
        <w:rPr>
          <w:rFonts w:cstheme="minorHAnsi"/>
        </w:rPr>
        <w:t xml:space="preserve">erranno trasmessi agli Istituti </w:t>
      </w:r>
      <w:r w:rsidRPr="00241F0D">
        <w:rPr>
          <w:rFonts w:cstheme="minorHAnsi"/>
        </w:rPr>
        <w:lastRenderedPageBreak/>
        <w:t>previdenziali e agli uffici finanziari in ottemperanza a quanto previsto dalla legge per i datori di lavor</w:t>
      </w:r>
      <w:r w:rsidR="003C2448">
        <w:rPr>
          <w:rFonts w:cstheme="minorHAnsi"/>
        </w:rPr>
        <w:t>o e per i committenti</w:t>
      </w:r>
      <w:r w:rsidRPr="00241F0D">
        <w:rPr>
          <w:rFonts w:cstheme="minorHAnsi"/>
        </w:rPr>
        <w:t>.</w:t>
      </w:r>
    </w:p>
    <w:p w14:paraId="74BCD389" w14:textId="77777777" w:rsidR="00877732" w:rsidRPr="00241F0D" w:rsidRDefault="00877732" w:rsidP="00580AB7">
      <w:pPr>
        <w:jc w:val="both"/>
        <w:rPr>
          <w:rFonts w:cstheme="minorHAnsi"/>
        </w:rPr>
      </w:pPr>
      <w:r w:rsidRPr="00241F0D">
        <w:rPr>
          <w:rFonts w:cstheme="minorHAnsi"/>
        </w:rPr>
        <w:t>Tutte le operazioni di trattamento dei dati sono attuate in modo da garantire</w:t>
      </w:r>
      <w:r w:rsidR="00A859C0" w:rsidRPr="00241F0D">
        <w:rPr>
          <w:rFonts w:cstheme="minorHAnsi"/>
        </w:rPr>
        <w:t xml:space="preserve"> l’integrità, la riservatezza e </w:t>
      </w:r>
      <w:r w:rsidRPr="00241F0D">
        <w:rPr>
          <w:rFonts w:cstheme="minorHAnsi"/>
        </w:rPr>
        <w:t>la disponibilità dei dati personali.</w:t>
      </w:r>
    </w:p>
    <w:p w14:paraId="0B0C3139" w14:textId="77777777" w:rsidR="00877732" w:rsidRPr="00241F0D" w:rsidRDefault="00877732" w:rsidP="00580AB7">
      <w:pPr>
        <w:jc w:val="both"/>
        <w:rPr>
          <w:rFonts w:cstheme="minorHAnsi"/>
          <w:b/>
        </w:rPr>
      </w:pPr>
      <w:r w:rsidRPr="00241F0D">
        <w:rPr>
          <w:rFonts w:cstheme="minorHAnsi"/>
          <w:b/>
        </w:rPr>
        <w:t>4. Periodo di conservazione dei dati</w:t>
      </w:r>
    </w:p>
    <w:p w14:paraId="6DC91452" w14:textId="09C9C349" w:rsidR="00877732" w:rsidRPr="00241F0D" w:rsidRDefault="00877732" w:rsidP="00580AB7">
      <w:pPr>
        <w:jc w:val="both"/>
        <w:rPr>
          <w:rFonts w:cstheme="minorHAnsi"/>
        </w:rPr>
      </w:pPr>
      <w:r w:rsidRPr="00241F0D">
        <w:rPr>
          <w:rFonts w:cstheme="minorHAnsi"/>
        </w:rPr>
        <w:t xml:space="preserve">I dati forniti verranno conservati per tutta la durata </w:t>
      </w:r>
      <w:r w:rsidR="00931324" w:rsidRPr="00241F0D">
        <w:rPr>
          <w:rFonts w:cstheme="minorHAnsi"/>
        </w:rPr>
        <w:t>d</w:t>
      </w:r>
      <w:r w:rsidR="00931324">
        <w:rPr>
          <w:rFonts w:cstheme="minorHAnsi"/>
        </w:rPr>
        <w:t>e</w:t>
      </w:r>
      <w:r w:rsidR="00931324" w:rsidRPr="00241F0D">
        <w:rPr>
          <w:rFonts w:cstheme="minorHAnsi"/>
        </w:rPr>
        <w:t>l</w:t>
      </w:r>
      <w:r w:rsidR="00931324">
        <w:rPr>
          <w:rFonts w:cstheme="minorHAnsi"/>
        </w:rPr>
        <w:t>la partecipazione alla procedura di selezione</w:t>
      </w:r>
      <w:r w:rsidR="00931324" w:rsidRPr="00241F0D">
        <w:rPr>
          <w:rFonts w:cstheme="minorHAnsi"/>
        </w:rPr>
        <w:t xml:space="preserve"> </w:t>
      </w:r>
      <w:r w:rsidRPr="00241F0D">
        <w:rPr>
          <w:rFonts w:cstheme="minorHAnsi"/>
        </w:rPr>
        <w:t>e</w:t>
      </w:r>
      <w:r w:rsidR="00A859C0" w:rsidRPr="00241F0D">
        <w:rPr>
          <w:rFonts w:cstheme="minorHAnsi"/>
        </w:rPr>
        <w:t xml:space="preserve"> per un periodo successivo fino </w:t>
      </w:r>
      <w:r w:rsidRPr="00241F0D">
        <w:rPr>
          <w:rFonts w:cstheme="minorHAnsi"/>
        </w:rPr>
        <w:t xml:space="preserve">a </w:t>
      </w:r>
      <w:proofErr w:type="gramStart"/>
      <w:r w:rsidR="00A859C0" w:rsidRPr="00241F0D">
        <w:rPr>
          <w:rFonts w:cstheme="minorHAnsi"/>
        </w:rPr>
        <w:t>10</w:t>
      </w:r>
      <w:proofErr w:type="gramEnd"/>
      <w:r w:rsidR="00A859C0" w:rsidRPr="00241F0D">
        <w:rPr>
          <w:rFonts w:cstheme="minorHAnsi"/>
        </w:rPr>
        <w:t xml:space="preserve"> anni, nel rispetto della normativa fiscale vigente.</w:t>
      </w:r>
    </w:p>
    <w:p w14:paraId="561D8BF8" w14:textId="77777777" w:rsidR="00877732" w:rsidRPr="00241F0D" w:rsidRDefault="00877732" w:rsidP="00580AB7">
      <w:pPr>
        <w:jc w:val="both"/>
        <w:rPr>
          <w:rFonts w:cstheme="minorHAnsi"/>
          <w:b/>
        </w:rPr>
      </w:pPr>
      <w:r w:rsidRPr="00241F0D">
        <w:rPr>
          <w:rFonts w:cstheme="minorHAnsi"/>
          <w:b/>
        </w:rPr>
        <w:t>5. Ambito di comunicazione e diffusione dei dati</w:t>
      </w:r>
    </w:p>
    <w:p w14:paraId="335F7BBB" w14:textId="77777777" w:rsidR="003C2448" w:rsidRPr="00580AB7" w:rsidRDefault="003C2448" w:rsidP="003C2448">
      <w:pPr>
        <w:jc w:val="both"/>
        <w:rPr>
          <w:rFonts w:cstheme="minorHAnsi"/>
        </w:rPr>
      </w:pPr>
      <w:r w:rsidRPr="00580AB7">
        <w:rPr>
          <w:rFonts w:cstheme="minorHAnsi"/>
        </w:rPr>
        <w:t>I dati potranno essere comunicati a:</w:t>
      </w:r>
    </w:p>
    <w:p w14:paraId="711A88ED" w14:textId="77777777" w:rsidR="003C2448" w:rsidRPr="00580AB7" w:rsidRDefault="003C2448" w:rsidP="003C2448">
      <w:pPr>
        <w:pStyle w:val="Paragrafoelenco"/>
        <w:numPr>
          <w:ilvl w:val="0"/>
          <w:numId w:val="1"/>
        </w:numPr>
        <w:ind w:left="426" w:hanging="426"/>
        <w:jc w:val="both"/>
        <w:rPr>
          <w:rFonts w:cstheme="minorHAnsi"/>
        </w:rPr>
      </w:pPr>
      <w:r w:rsidRPr="00580AB7">
        <w:rPr>
          <w:rFonts w:cstheme="minorHAnsi"/>
        </w:rPr>
        <w:t xml:space="preserve">tutti i soggetti cui la facoltà di accesso a tali dati è riconosciuta in forza di provvedimenti normativi; </w:t>
      </w:r>
    </w:p>
    <w:p w14:paraId="2203DDB1" w14:textId="77777777" w:rsidR="003C2448" w:rsidRPr="00580AB7" w:rsidRDefault="003C2448" w:rsidP="003C2448">
      <w:pPr>
        <w:pStyle w:val="Paragrafoelenco"/>
        <w:numPr>
          <w:ilvl w:val="0"/>
          <w:numId w:val="1"/>
        </w:numPr>
        <w:ind w:left="426" w:hanging="426"/>
        <w:jc w:val="both"/>
        <w:rPr>
          <w:rFonts w:cstheme="minorHAnsi"/>
        </w:rPr>
      </w:pPr>
      <w:r w:rsidRPr="00580AB7">
        <w:rPr>
          <w:rFonts w:cstheme="minorHAnsi"/>
        </w:rPr>
        <w:t>ai nostri collaboratori, dipendenti, nell</w:t>
      </w:r>
      <w:r>
        <w:rPr>
          <w:rFonts w:cstheme="minorHAnsi"/>
        </w:rPr>
        <w:t>’</w:t>
      </w:r>
      <w:r w:rsidRPr="00580AB7">
        <w:rPr>
          <w:rFonts w:cstheme="minorHAnsi"/>
        </w:rPr>
        <w:t>ambito delle relative mansioni incaricati di trattare i dati;</w:t>
      </w:r>
    </w:p>
    <w:p w14:paraId="095C90DE" w14:textId="264A2B85" w:rsidR="003C2448" w:rsidRPr="009E6B16" w:rsidRDefault="003C2448" w:rsidP="003C2448">
      <w:pPr>
        <w:pStyle w:val="Paragrafoelenco"/>
        <w:numPr>
          <w:ilvl w:val="0"/>
          <w:numId w:val="1"/>
        </w:numPr>
        <w:ind w:left="426" w:hanging="426"/>
        <w:jc w:val="both"/>
        <w:rPr>
          <w:rFonts w:cstheme="minorHAnsi"/>
        </w:rPr>
      </w:pPr>
      <w:r w:rsidRPr="009E6B16">
        <w:rPr>
          <w:rFonts w:cstheme="minorHAnsi"/>
        </w:rPr>
        <w:t xml:space="preserve">a tutte quelle persone fisiche e/o giuridiche, pubbliche e/o private quando la comunicazione risulti necessaria o funzionale alla </w:t>
      </w:r>
      <w:r w:rsidR="004F7AED">
        <w:rPr>
          <w:rFonts w:cstheme="minorHAnsi"/>
        </w:rPr>
        <w:t>partecipazione alla procedura di selezione</w:t>
      </w:r>
      <w:r w:rsidRPr="009E6B16">
        <w:rPr>
          <w:rFonts w:cstheme="minorHAnsi"/>
        </w:rPr>
        <w:t>, nei modi e per le finalità sopra illustrate</w:t>
      </w:r>
      <w:r>
        <w:rPr>
          <w:rFonts w:cstheme="minorHAnsi"/>
        </w:rPr>
        <w:t>;</w:t>
      </w:r>
    </w:p>
    <w:p w14:paraId="6D32E990" w14:textId="77777777" w:rsidR="003C2448" w:rsidRPr="00580AB7" w:rsidRDefault="003C2448" w:rsidP="003C2448">
      <w:pPr>
        <w:pStyle w:val="Paragrafoelenco"/>
        <w:numPr>
          <w:ilvl w:val="0"/>
          <w:numId w:val="1"/>
        </w:numPr>
        <w:ind w:left="426" w:hanging="426"/>
        <w:jc w:val="both"/>
        <w:rPr>
          <w:rFonts w:cstheme="minorHAnsi"/>
        </w:rPr>
      </w:pPr>
      <w:r>
        <w:rPr>
          <w:rFonts w:cstheme="minorHAnsi"/>
        </w:rPr>
        <w:t>istituti di credito;</w:t>
      </w:r>
    </w:p>
    <w:p w14:paraId="5537279B" w14:textId="77777777" w:rsidR="003C2448" w:rsidRPr="00580AB7" w:rsidRDefault="003C2448" w:rsidP="003C2448">
      <w:pPr>
        <w:pStyle w:val="Paragrafoelenco"/>
        <w:numPr>
          <w:ilvl w:val="0"/>
          <w:numId w:val="1"/>
        </w:numPr>
        <w:ind w:left="426" w:hanging="426"/>
        <w:jc w:val="both"/>
        <w:rPr>
          <w:rFonts w:cstheme="minorHAnsi"/>
        </w:rPr>
      </w:pPr>
      <w:r w:rsidRPr="00580AB7">
        <w:rPr>
          <w:rFonts w:cstheme="minorHAnsi"/>
        </w:rPr>
        <w:t>istituzioni pubbliche</w:t>
      </w:r>
      <w:r>
        <w:rPr>
          <w:rFonts w:cstheme="minorHAnsi"/>
        </w:rPr>
        <w:t>;</w:t>
      </w:r>
    </w:p>
    <w:p w14:paraId="3FF74D89" w14:textId="77777777" w:rsidR="003C2448" w:rsidRPr="00244C9D" w:rsidRDefault="003C2448" w:rsidP="003C2448">
      <w:pPr>
        <w:pStyle w:val="Paragrafoelenco"/>
        <w:numPr>
          <w:ilvl w:val="0"/>
          <w:numId w:val="1"/>
        </w:numPr>
        <w:ind w:left="426" w:hanging="426"/>
        <w:jc w:val="both"/>
        <w:rPr>
          <w:rFonts w:cstheme="minorHAnsi"/>
        </w:rPr>
      </w:pPr>
      <w:r w:rsidRPr="00244C9D">
        <w:rPr>
          <w:rFonts w:cstheme="minorHAnsi"/>
        </w:rPr>
        <w:t xml:space="preserve">committente e/o appaltatore nell’ambito di contratti di appalto/subappalto (anche per assolvere agli oneri derivanti dalla responsabilità solidale </w:t>
      </w:r>
      <w:r w:rsidRPr="00244C9D">
        <w:rPr>
          <w:rFonts w:cstheme="minorHAnsi"/>
          <w:i/>
          <w:iCs/>
        </w:rPr>
        <w:t>ex</w:t>
      </w:r>
      <w:r w:rsidRPr="00244C9D">
        <w:rPr>
          <w:rFonts w:cstheme="minorHAnsi"/>
        </w:rPr>
        <w:t xml:space="preserve"> art. 29 del D.</w:t>
      </w:r>
      <w:r>
        <w:rPr>
          <w:rFonts w:cstheme="minorHAnsi"/>
        </w:rPr>
        <w:t xml:space="preserve"> </w:t>
      </w:r>
      <w:r w:rsidRPr="00244C9D">
        <w:rPr>
          <w:rFonts w:cstheme="minorHAnsi"/>
        </w:rPr>
        <w:t>Lgs. n. 276/2003);</w:t>
      </w:r>
    </w:p>
    <w:p w14:paraId="0D664DA6" w14:textId="77777777" w:rsidR="003C2448" w:rsidRDefault="003C2448" w:rsidP="003C2448">
      <w:pPr>
        <w:pStyle w:val="Paragrafoelenco"/>
        <w:numPr>
          <w:ilvl w:val="0"/>
          <w:numId w:val="1"/>
        </w:numPr>
        <w:ind w:left="426" w:hanging="426"/>
        <w:jc w:val="both"/>
        <w:rPr>
          <w:rFonts w:cstheme="minorHAnsi"/>
        </w:rPr>
      </w:pPr>
      <w:r>
        <w:rPr>
          <w:rFonts w:cstheme="minorHAnsi"/>
        </w:rPr>
        <w:t>organizzatori di manifestazioni, anche internazionali, del settore cinematografico e audiovisivo, culturale, istituzionale, situati in stati membri e/o in stati extra UE.</w:t>
      </w:r>
    </w:p>
    <w:p w14:paraId="44EB063E" w14:textId="77777777" w:rsidR="003C2448" w:rsidRPr="004F7AED" w:rsidRDefault="003C2448" w:rsidP="004F7AED">
      <w:pPr>
        <w:jc w:val="both"/>
        <w:rPr>
          <w:rFonts w:cstheme="minorHAnsi"/>
          <w:b/>
        </w:rPr>
      </w:pPr>
      <w:r w:rsidRPr="004F7AED">
        <w:rPr>
          <w:rFonts w:cstheme="minorHAnsi"/>
          <w:b/>
        </w:rPr>
        <w:t>6. Diritti di cui agli artt. 15, 16, 17 18, 20, 21 e 22 del GDPR</w:t>
      </w:r>
    </w:p>
    <w:p w14:paraId="075B5C7B" w14:textId="77777777" w:rsidR="003C2448" w:rsidRPr="004F7AED" w:rsidRDefault="003C2448" w:rsidP="004F7AED">
      <w:pPr>
        <w:jc w:val="both"/>
        <w:rPr>
          <w:rFonts w:cstheme="minorHAnsi"/>
        </w:rPr>
      </w:pPr>
      <w:r w:rsidRPr="004F7AED">
        <w:rPr>
          <w:rFonts w:cstheme="minorHAnsi"/>
        </w:rPr>
        <w:t>La informiamo che in qualità di interessato, oltre al diritto di proporre reclamo ad un’Autorità di controllo, ha anche i diritti di seguito elencati, che potrà far valere rivolgendo apposita richiesta scritta al Titolare del trattamento e/o al Responsabile del trattamento, come indicati al punto 1.</w:t>
      </w:r>
    </w:p>
    <w:p w14:paraId="56F799FF" w14:textId="77777777" w:rsidR="003C2448" w:rsidRPr="004F7AED" w:rsidRDefault="003C2448" w:rsidP="004F7AED">
      <w:pPr>
        <w:jc w:val="both"/>
        <w:rPr>
          <w:rFonts w:cstheme="minorHAnsi"/>
          <w:i/>
          <w:iCs/>
        </w:rPr>
      </w:pPr>
      <w:r w:rsidRPr="004F7AED">
        <w:rPr>
          <w:rFonts w:cstheme="minorHAnsi"/>
          <w:i/>
          <w:iCs/>
        </w:rPr>
        <w:t>Art. 15 - Diritto di accesso</w:t>
      </w:r>
    </w:p>
    <w:p w14:paraId="73DBB821" w14:textId="77777777" w:rsidR="003C2448" w:rsidRPr="004F7AED" w:rsidRDefault="003C2448" w:rsidP="004F7AED">
      <w:pPr>
        <w:jc w:val="both"/>
        <w:rPr>
          <w:rFonts w:cstheme="minorHAnsi"/>
        </w:rPr>
      </w:pPr>
      <w:r w:rsidRPr="004F7AED">
        <w:rPr>
          <w:rFonts w:cstheme="minorHAnsi"/>
        </w:rPr>
        <w:t>L’interessato ha il diritto di ottenere dal titolare del trattamento la conferma che sia o meno in corso un trattamento di dati personali che lo riguardano e in tal caso, di ottenere l’accesso ai dati personali e alle informazioni riguardanti il trattamento.</w:t>
      </w:r>
    </w:p>
    <w:p w14:paraId="4F33CACA" w14:textId="77777777" w:rsidR="003C2448" w:rsidRPr="004F7AED" w:rsidRDefault="003C2448" w:rsidP="004F7AED">
      <w:pPr>
        <w:jc w:val="both"/>
        <w:rPr>
          <w:rFonts w:cstheme="minorHAnsi"/>
          <w:i/>
          <w:iCs/>
        </w:rPr>
      </w:pPr>
      <w:r w:rsidRPr="004F7AED">
        <w:rPr>
          <w:rFonts w:cstheme="minorHAnsi"/>
          <w:i/>
          <w:iCs/>
        </w:rPr>
        <w:t>Art. 16 - Diritto di rettifica</w:t>
      </w:r>
    </w:p>
    <w:p w14:paraId="10F78A84" w14:textId="77777777" w:rsidR="003C2448" w:rsidRPr="004F7AED" w:rsidRDefault="003C2448" w:rsidP="004F7AED">
      <w:pPr>
        <w:jc w:val="both"/>
        <w:rPr>
          <w:rFonts w:cstheme="minorHAnsi"/>
        </w:rPr>
      </w:pPr>
      <w:r w:rsidRPr="004F7AED">
        <w:rPr>
          <w:rFonts w:cstheme="minorHAnsi"/>
        </w:rPr>
        <w:t>L'interessato ha il diritto di ottenere dal titolare del trattamento la rettifica dei dati personali inesatti che lo riguardano senza ingiustificato ritardo. Tenuto conto delle finalità del trattamento, l’interessato ha il diritto di ottenere l'integrazione dei dati personali incompleti, anche fornendo una dichiarazione integrativa.</w:t>
      </w:r>
    </w:p>
    <w:p w14:paraId="0389A959" w14:textId="77777777" w:rsidR="003C2448" w:rsidRPr="004F7AED" w:rsidRDefault="003C2448" w:rsidP="004F7AED">
      <w:pPr>
        <w:jc w:val="both"/>
        <w:rPr>
          <w:rFonts w:cstheme="minorHAnsi"/>
          <w:i/>
          <w:iCs/>
        </w:rPr>
      </w:pPr>
      <w:r w:rsidRPr="004F7AED">
        <w:rPr>
          <w:rFonts w:cstheme="minorHAnsi"/>
          <w:i/>
          <w:iCs/>
        </w:rPr>
        <w:t>Art. 17 - Diritto alla cancellazione (diritto all’oblio)</w:t>
      </w:r>
    </w:p>
    <w:p w14:paraId="53326212" w14:textId="77777777" w:rsidR="003C2448" w:rsidRPr="004F7AED" w:rsidRDefault="003C2448" w:rsidP="004F7AED">
      <w:pPr>
        <w:jc w:val="both"/>
        <w:rPr>
          <w:rFonts w:cstheme="minorHAnsi"/>
        </w:rPr>
      </w:pPr>
      <w:r w:rsidRPr="004F7AED">
        <w:rPr>
          <w:rFonts w:cstheme="minorHAnsi"/>
        </w:rPr>
        <w:lastRenderedPageBreak/>
        <w:t>L'interessato ha il diritto di ottenere dal titolare del trattamento la cancellazione dei dati personali che lo riguardano senza ingiustificato ritardo e il titolare del trattamento ha l'obbligo di cancellare senza ingiustificato ritardo i dati personali.</w:t>
      </w:r>
    </w:p>
    <w:p w14:paraId="4EE922DB" w14:textId="77777777" w:rsidR="003C2448" w:rsidRPr="004F7AED" w:rsidRDefault="003C2448" w:rsidP="004F7AED">
      <w:pPr>
        <w:jc w:val="both"/>
        <w:rPr>
          <w:rFonts w:cstheme="minorHAnsi"/>
          <w:i/>
          <w:iCs/>
        </w:rPr>
      </w:pPr>
      <w:r w:rsidRPr="004F7AED">
        <w:rPr>
          <w:rFonts w:cstheme="minorHAnsi"/>
          <w:i/>
          <w:iCs/>
        </w:rPr>
        <w:t>Art. 18 - Diritto di limitazione del trattamento</w:t>
      </w:r>
    </w:p>
    <w:p w14:paraId="60EB0EFD" w14:textId="77777777" w:rsidR="003C2448" w:rsidRPr="004F7AED" w:rsidRDefault="003C2448" w:rsidP="004F7AED">
      <w:pPr>
        <w:jc w:val="both"/>
        <w:rPr>
          <w:rFonts w:cstheme="minorHAnsi"/>
        </w:rPr>
      </w:pPr>
      <w:r w:rsidRPr="004F7AED">
        <w:rPr>
          <w:rFonts w:cstheme="minorHAnsi"/>
        </w:rPr>
        <w:t>L'interessato ha il diritto di ottenere dal titolare del trattamento la limitazione del trattamento quando ricorre una delle seguenti ipotesi:</w:t>
      </w:r>
    </w:p>
    <w:p w14:paraId="34AADB2D" w14:textId="77777777" w:rsidR="003C2448" w:rsidRPr="003C2448" w:rsidRDefault="003C2448" w:rsidP="004F7AED">
      <w:pPr>
        <w:pStyle w:val="Paragrafoelenco"/>
        <w:numPr>
          <w:ilvl w:val="0"/>
          <w:numId w:val="1"/>
        </w:numPr>
        <w:ind w:left="426" w:hanging="426"/>
        <w:jc w:val="both"/>
        <w:rPr>
          <w:rFonts w:cstheme="minorHAnsi"/>
        </w:rPr>
      </w:pPr>
      <w:r w:rsidRPr="003C2448">
        <w:rPr>
          <w:rFonts w:cstheme="minorHAnsi"/>
        </w:rPr>
        <w:t>a) l’interessato contesta l’esattezza dei dati personali, per il periodo necessario al titolare del trattamento per verificare l’esattezza di tali dati personali;</w:t>
      </w:r>
    </w:p>
    <w:p w14:paraId="19A709F8" w14:textId="77777777" w:rsidR="003C2448" w:rsidRPr="003C2448" w:rsidRDefault="003C2448" w:rsidP="004F7AED">
      <w:pPr>
        <w:pStyle w:val="Paragrafoelenco"/>
        <w:numPr>
          <w:ilvl w:val="0"/>
          <w:numId w:val="1"/>
        </w:numPr>
        <w:ind w:left="426" w:hanging="426"/>
        <w:jc w:val="both"/>
        <w:rPr>
          <w:rFonts w:cstheme="minorHAnsi"/>
        </w:rPr>
      </w:pPr>
      <w:r w:rsidRPr="003C2448">
        <w:rPr>
          <w:rFonts w:cstheme="minorHAnsi"/>
        </w:rPr>
        <w:t>b) il trattamento è illecito e l’interessato si oppone alla cancellazione dei dati personali e chiede invece che ne sia limitato l'utilizzo;</w:t>
      </w:r>
    </w:p>
    <w:p w14:paraId="3836208C" w14:textId="77777777" w:rsidR="003C2448" w:rsidRPr="003C2448" w:rsidRDefault="003C2448" w:rsidP="004F7AED">
      <w:pPr>
        <w:pStyle w:val="Paragrafoelenco"/>
        <w:numPr>
          <w:ilvl w:val="0"/>
          <w:numId w:val="1"/>
        </w:numPr>
        <w:ind w:left="426" w:hanging="426"/>
        <w:jc w:val="both"/>
        <w:rPr>
          <w:rFonts w:cstheme="minorHAnsi"/>
        </w:rPr>
      </w:pPr>
      <w:r w:rsidRPr="003C2448">
        <w:rPr>
          <w:rFonts w:cstheme="minorHAnsi"/>
        </w:rPr>
        <w:t>c) benché il titolare del trattamento non ne abbia più bisogno ai fini del trattamento, i dati personali sono necessari all'interessato per l'accertamento, l’esercizio o la difesa di un diritto in sede giudiziaria;</w:t>
      </w:r>
    </w:p>
    <w:p w14:paraId="0F8B7035" w14:textId="77777777" w:rsidR="003C2448" w:rsidRPr="003C2448" w:rsidRDefault="003C2448" w:rsidP="004F7AED">
      <w:pPr>
        <w:pStyle w:val="Paragrafoelenco"/>
        <w:numPr>
          <w:ilvl w:val="0"/>
          <w:numId w:val="1"/>
        </w:numPr>
        <w:ind w:left="426" w:hanging="426"/>
        <w:jc w:val="both"/>
        <w:rPr>
          <w:rFonts w:cstheme="minorHAnsi"/>
        </w:rPr>
      </w:pPr>
      <w:r w:rsidRPr="003C2448">
        <w:rPr>
          <w:rFonts w:cstheme="minorHAnsi"/>
        </w:rPr>
        <w:t>d) l’interessato si è opposto al trattamento ai sensi dell’articolo 21, paragrafo 1, in attesa della verifica in merito all'eventuale prevalenza dei motivi legittimi del titolare del trattamento rispetto a quelli dell’interessato.</w:t>
      </w:r>
    </w:p>
    <w:p w14:paraId="735C5075" w14:textId="77777777" w:rsidR="003C2448" w:rsidRPr="004F7AED" w:rsidRDefault="003C2448" w:rsidP="004F7AED">
      <w:pPr>
        <w:jc w:val="both"/>
        <w:rPr>
          <w:rFonts w:cstheme="minorHAnsi"/>
          <w:i/>
          <w:iCs/>
        </w:rPr>
      </w:pPr>
      <w:r w:rsidRPr="004F7AED">
        <w:rPr>
          <w:rFonts w:cstheme="minorHAnsi"/>
          <w:i/>
          <w:iCs/>
        </w:rPr>
        <w:t>Art. 20 - Diritto alla portabilità dei dati</w:t>
      </w:r>
    </w:p>
    <w:p w14:paraId="378782FA" w14:textId="77777777" w:rsidR="003C2448" w:rsidRPr="004F7AED" w:rsidRDefault="003C2448" w:rsidP="004F7AED">
      <w:pPr>
        <w:jc w:val="both"/>
        <w:rPr>
          <w:rFonts w:cstheme="minorHAnsi"/>
        </w:rPr>
      </w:pPr>
      <w:r w:rsidRPr="004F7AED">
        <w:rPr>
          <w:rFonts w:cstheme="minorHAnsi"/>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w:t>
      </w:r>
    </w:p>
    <w:p w14:paraId="64B88F01" w14:textId="77777777" w:rsidR="003C2448" w:rsidRPr="004F7AED" w:rsidRDefault="003C2448" w:rsidP="004F7AED">
      <w:pPr>
        <w:jc w:val="both"/>
        <w:rPr>
          <w:rFonts w:cstheme="minorHAnsi"/>
        </w:rPr>
      </w:pPr>
      <w:r w:rsidRPr="004F7AED">
        <w:rPr>
          <w:rFonts w:cstheme="minorHAnsi"/>
        </w:rPr>
        <w:t>Nell’esercitare i propri diritti relativamente alla portabilità dei dati a norma del paragrafo 1, l’interessato ha il diritto di ottenere la trasmissione diretta dei dati personali da un titolare del trattamento all’altro, se tecnicamente fattibile.</w:t>
      </w:r>
    </w:p>
    <w:p w14:paraId="1752FF91" w14:textId="77777777" w:rsidR="003C2448" w:rsidRPr="004F7AED" w:rsidRDefault="003C2448" w:rsidP="004F7AED">
      <w:pPr>
        <w:jc w:val="both"/>
        <w:rPr>
          <w:rFonts w:cstheme="minorHAnsi"/>
          <w:i/>
          <w:iCs/>
        </w:rPr>
      </w:pPr>
      <w:r w:rsidRPr="004F7AED">
        <w:rPr>
          <w:rFonts w:cstheme="minorHAnsi"/>
          <w:i/>
          <w:iCs/>
        </w:rPr>
        <w:t>Art. 21 - Diritto di opposizione</w:t>
      </w:r>
    </w:p>
    <w:p w14:paraId="66232E39" w14:textId="77777777" w:rsidR="003C2448" w:rsidRPr="004F7AED" w:rsidRDefault="003C2448" w:rsidP="004F7AED">
      <w:pPr>
        <w:jc w:val="both"/>
        <w:rPr>
          <w:rFonts w:cstheme="minorHAnsi"/>
        </w:rPr>
      </w:pPr>
      <w:r w:rsidRPr="004F7AED">
        <w:rPr>
          <w:rFonts w:cstheme="minorHAnsi"/>
        </w:rPr>
        <w:t>L’interessato ha il diritto di opporsi in qualsiasi momento, per motivi connessi alla sua situazione particolare, al trattamento dei dati personali che lo riguardano ai sensi dell’articolo 6, paragrafo 1, lettere e) o f), compresa la profilazione sulla base di tali disposizioni.</w:t>
      </w:r>
    </w:p>
    <w:p w14:paraId="6EB124A9" w14:textId="77777777" w:rsidR="003C2448" w:rsidRPr="004F7AED" w:rsidRDefault="003C2448" w:rsidP="004F7AED">
      <w:pPr>
        <w:jc w:val="both"/>
        <w:rPr>
          <w:rFonts w:cstheme="minorHAnsi"/>
          <w:i/>
          <w:iCs/>
        </w:rPr>
      </w:pPr>
      <w:r w:rsidRPr="004F7AED">
        <w:rPr>
          <w:rFonts w:cstheme="minorHAnsi"/>
          <w:i/>
          <w:iCs/>
        </w:rPr>
        <w:t>Art. 22 - Diritto di non essere sottoposto a processo decisionale automatizzato, compresa la profilazione</w:t>
      </w:r>
    </w:p>
    <w:p w14:paraId="1CD84D13" w14:textId="77777777" w:rsidR="003C2448" w:rsidRPr="004F7AED" w:rsidRDefault="003C2448" w:rsidP="004F7AED">
      <w:pPr>
        <w:jc w:val="both"/>
        <w:rPr>
          <w:rFonts w:cstheme="minorHAnsi"/>
        </w:rPr>
      </w:pPr>
      <w:r w:rsidRPr="004F7AED">
        <w:rPr>
          <w:rFonts w:cstheme="minorHAnsi"/>
        </w:rPr>
        <w:t>L’interessato ha il diritto di non essere sottoposto a una decisione basata unicamente sul trattamento automatizzato, compresa la profilazione, che produca effetti giuridici che lo riguardano o che incida in modo analogo significativamente sulla sua persona.</w:t>
      </w:r>
    </w:p>
    <w:p w14:paraId="3111981D" w14:textId="77777777" w:rsidR="003C2448" w:rsidRPr="004F7AED" w:rsidRDefault="003C2448" w:rsidP="004F7AED">
      <w:pPr>
        <w:jc w:val="both"/>
        <w:rPr>
          <w:rFonts w:cstheme="minorHAnsi"/>
        </w:rPr>
      </w:pPr>
      <w:r w:rsidRPr="004F7AED">
        <w:rPr>
          <w:rFonts w:cstheme="minorHAnsi"/>
        </w:rPr>
        <w:t xml:space="preserve">Istituto Luce – Cinecittà S.r.l. provvederà a informare interessati e utenti di eventuali modifiche sostanziali attraverso il </w:t>
      </w:r>
      <w:proofErr w:type="gramStart"/>
      <w:r w:rsidRPr="004F7AED">
        <w:rPr>
          <w:rFonts w:cstheme="minorHAnsi"/>
        </w:rPr>
        <w:t>predetto</w:t>
      </w:r>
      <w:proofErr w:type="gramEnd"/>
      <w:r w:rsidRPr="004F7AED">
        <w:rPr>
          <w:rFonts w:cstheme="minorHAnsi"/>
        </w:rPr>
        <w:t xml:space="preserve"> sito o attraverso i propri consueti canali di comunicazione.</w:t>
      </w:r>
    </w:p>
    <w:p w14:paraId="0B054B95" w14:textId="77777777" w:rsidR="003C2448" w:rsidRDefault="003C2448" w:rsidP="004F7AED">
      <w:pPr>
        <w:jc w:val="both"/>
      </w:pPr>
      <w:r>
        <w:t xml:space="preserve">Il Titolare del trattamento è Istituto Luce – Cinecittà S.r.l., con sede legale a Roma, via Tuscolana 1055 – CAP 00173, Codice Fiscale 11638811007, nella persona del Presidente D.ssa Maria Pia Ammirati </w:t>
      </w:r>
    </w:p>
    <w:p w14:paraId="65314BB3" w14:textId="532559CB" w:rsidR="003C2448" w:rsidRDefault="003C2448" w:rsidP="004F7AED">
      <w:pPr>
        <w:jc w:val="both"/>
      </w:pPr>
      <w:r>
        <w:lastRenderedPageBreak/>
        <w:t>In ottemperanza a quanto previsto dall’art. 37 del GDPR, ha provveduto alla nomina del Responsabile della Protezione dei Dati (“</w:t>
      </w:r>
      <w:r w:rsidRPr="004F7AED">
        <w:rPr>
          <w:b/>
          <w:bCs/>
        </w:rPr>
        <w:t>DPO</w:t>
      </w:r>
      <w:r>
        <w:t xml:space="preserve">”) </w:t>
      </w:r>
      <w:r w:rsidR="004F7AED">
        <w:t>l’Avv. Luca Sanna</w:t>
      </w:r>
      <w:r>
        <w:t>, domiciliato presso la sede sociale di Istituto Luce – Cinecittà S.r.l.</w:t>
      </w:r>
    </w:p>
    <w:p w14:paraId="2F31F130" w14:textId="77777777" w:rsidR="003C2448" w:rsidRPr="004F7AED" w:rsidRDefault="003C2448" w:rsidP="004F7AED">
      <w:pPr>
        <w:rPr>
          <w:rFonts w:cstheme="minorHAnsi"/>
        </w:rPr>
      </w:pPr>
      <w:r w:rsidRPr="004F7AED">
        <w:rPr>
          <w:rFonts w:cstheme="minorHAnsi"/>
          <w:i/>
          <w:iCs/>
        </w:rPr>
        <w:t xml:space="preserve">Privacy </w:t>
      </w:r>
      <w:proofErr w:type="spellStart"/>
      <w:r w:rsidRPr="004F7AED">
        <w:rPr>
          <w:rFonts w:cstheme="minorHAnsi"/>
          <w:i/>
          <w:iCs/>
        </w:rPr>
        <w:t>Officers</w:t>
      </w:r>
      <w:proofErr w:type="spellEnd"/>
      <w:r w:rsidRPr="004F7AED">
        <w:rPr>
          <w:rFonts w:cstheme="minorHAnsi"/>
        </w:rPr>
        <w:t xml:space="preserve"> che coadiuvano il Responsabile per la Protezione dei Dati Personali sono la D.ssa Fabiola Solvi e il Dott. Ludovico Schiavo.</w:t>
      </w:r>
    </w:p>
    <w:p w14:paraId="29FE8C24" w14:textId="77777777" w:rsidR="003C2448" w:rsidRPr="004F7AED" w:rsidRDefault="003C2448" w:rsidP="004F7AED">
      <w:pPr>
        <w:rPr>
          <w:rFonts w:cstheme="minorHAnsi"/>
        </w:rPr>
      </w:pPr>
      <w:r w:rsidRPr="004F7AED">
        <w:rPr>
          <w:rFonts w:cstheme="minorHAnsi"/>
        </w:rPr>
        <w:t xml:space="preserve">Per l’esercizio dei diritti degli interessati contattare il DPO all’indirizzo </w:t>
      </w:r>
      <w:r w:rsidRPr="004F7AED">
        <w:rPr>
          <w:rFonts w:cstheme="minorHAnsi"/>
          <w:i/>
          <w:iCs/>
        </w:rPr>
        <w:t>e-mail</w:t>
      </w:r>
      <w:r w:rsidRPr="004F7AED">
        <w:rPr>
          <w:rFonts w:cstheme="minorHAnsi"/>
        </w:rPr>
        <w:t xml:space="preserve">: dpo@cinecittaluce.it </w:t>
      </w:r>
    </w:p>
    <w:p w14:paraId="563B92FA" w14:textId="77777777" w:rsidR="00241F0D" w:rsidRPr="004F7AED" w:rsidRDefault="00241F0D" w:rsidP="00241F0D">
      <w:pPr>
        <w:jc w:val="both"/>
        <w:rPr>
          <w:rFonts w:cstheme="minorHAnsi"/>
          <w:b/>
          <w:bCs/>
        </w:rPr>
      </w:pPr>
      <w:r w:rsidRPr="004F7AED">
        <w:rPr>
          <w:rFonts w:cstheme="minorHAnsi"/>
          <w:b/>
          <w:bCs/>
        </w:rPr>
        <w:t>7. Aggiornamenti della presente informativa</w:t>
      </w:r>
    </w:p>
    <w:p w14:paraId="42941DA5" w14:textId="3BBD2003" w:rsidR="00120970" w:rsidRPr="004F7AED" w:rsidRDefault="00241F0D" w:rsidP="003C2448">
      <w:pPr>
        <w:jc w:val="both"/>
        <w:rPr>
          <w:rFonts w:cstheme="minorHAnsi"/>
        </w:rPr>
      </w:pPr>
      <w:r w:rsidRPr="004F7AED">
        <w:rPr>
          <w:rFonts w:cstheme="minorHAnsi"/>
        </w:rPr>
        <w:t xml:space="preserve">Il Titolare dei dati personali potrebbe avere necessità di aggiornare regolarmente la presente informativa e pertanto invita gli interessati ovvero gli utenti a verificare l'ultima versione pubblicata nella sezione sul sito </w:t>
      </w:r>
      <w:hyperlink r:id="rId7" w:history="1">
        <w:r w:rsidR="004F7AED" w:rsidRPr="004F7AED">
          <w:rPr>
            <w:rStyle w:val="Collegamentoipertestuale"/>
            <w:rFonts w:cstheme="minorHAnsi"/>
          </w:rPr>
          <w:t>www.cinecitta.com</w:t>
        </w:r>
      </w:hyperlink>
      <w:r w:rsidRPr="004F7AED">
        <w:rPr>
          <w:rFonts w:cstheme="minorHAnsi"/>
        </w:rPr>
        <w:t>.</w:t>
      </w:r>
    </w:p>
    <w:p w14:paraId="2C202A81" w14:textId="77777777" w:rsidR="004F7AED" w:rsidRPr="004F7AED" w:rsidRDefault="004F7AED" w:rsidP="004F7AED">
      <w:pPr>
        <w:shd w:val="clear" w:color="auto" w:fill="FFFFFF"/>
        <w:spacing w:before="240" w:after="240"/>
        <w:rPr>
          <w:rFonts w:cstheme="minorHAnsi"/>
        </w:rPr>
      </w:pPr>
      <w:r w:rsidRPr="004F7AED">
        <w:rPr>
          <w:rFonts w:cstheme="minorHAnsi"/>
        </w:rPr>
        <w:t>Ho preso visione dell’informativa relativa al trattamento dei miei dati personali e consapevolmente</w:t>
      </w:r>
    </w:p>
    <w:p w14:paraId="690B68AF" w14:textId="77777777" w:rsidR="004F7AED" w:rsidRPr="004F7AED" w:rsidRDefault="004F7AED" w:rsidP="004F7AED">
      <w:pPr>
        <w:shd w:val="clear" w:color="auto" w:fill="FFFFFF"/>
        <w:spacing w:before="240" w:after="240"/>
        <w:ind w:left="426"/>
        <w:rPr>
          <w:rFonts w:cstheme="minorHAnsi"/>
        </w:rPr>
      </w:pPr>
      <w:proofErr w:type="gramStart"/>
      <w:r w:rsidRPr="004F7AED">
        <w:rPr>
          <w:rFonts w:ascii="Segoe UI Symbol" w:hAnsi="Segoe UI Symbol" w:cs="Segoe UI Symbol"/>
        </w:rPr>
        <w:t>❏</w:t>
      </w:r>
      <w:r w:rsidRPr="004F7AED">
        <w:rPr>
          <w:rFonts w:cstheme="minorHAnsi"/>
        </w:rPr>
        <w:t xml:space="preserve">  Presto</w:t>
      </w:r>
      <w:proofErr w:type="gramEnd"/>
      <w:r w:rsidRPr="004F7AED">
        <w:rPr>
          <w:rFonts w:cstheme="minorHAnsi"/>
        </w:rPr>
        <w:t xml:space="preserve"> il consenso</w:t>
      </w:r>
    </w:p>
    <w:p w14:paraId="475DEDBD" w14:textId="77777777" w:rsidR="004F7AED" w:rsidRDefault="004F7AED" w:rsidP="004F7AED">
      <w:pPr>
        <w:shd w:val="clear" w:color="auto" w:fill="FFFFFF"/>
        <w:spacing w:before="240" w:after="240"/>
        <w:ind w:left="426"/>
        <w:rPr>
          <w:rFonts w:cstheme="minorHAnsi"/>
        </w:rPr>
      </w:pPr>
      <w:proofErr w:type="gramStart"/>
      <w:r w:rsidRPr="004F7AED">
        <w:rPr>
          <w:rFonts w:ascii="Segoe UI Symbol" w:hAnsi="Segoe UI Symbol" w:cs="Segoe UI Symbol"/>
        </w:rPr>
        <w:t>❏</w:t>
      </w:r>
      <w:r w:rsidRPr="004F7AED">
        <w:rPr>
          <w:rFonts w:cstheme="minorHAnsi"/>
        </w:rPr>
        <w:t xml:space="preserve">  Nego</w:t>
      </w:r>
      <w:proofErr w:type="gramEnd"/>
      <w:r w:rsidRPr="004F7AED">
        <w:rPr>
          <w:rFonts w:cstheme="minorHAnsi"/>
        </w:rPr>
        <w:t xml:space="preserve"> il consenso</w:t>
      </w:r>
      <w:r w:rsidRPr="004F7AED">
        <w:rPr>
          <w:rFonts w:cstheme="minorHAnsi"/>
        </w:rPr>
        <w:br/>
        <w:t>al trattamento dei dati per il ricevimento di materiale promo-pubblicitario d</w:t>
      </w:r>
      <w:r>
        <w:rPr>
          <w:rFonts w:cstheme="minorHAnsi"/>
        </w:rPr>
        <w:t>i Istituto Luce – Cinecittà S.r.l.</w:t>
      </w:r>
      <w:r w:rsidRPr="004F7AED">
        <w:rPr>
          <w:rFonts w:cstheme="minorHAnsi"/>
        </w:rPr>
        <w:t xml:space="preserve"> e per l’invio di eventuali </w:t>
      </w:r>
      <w:r w:rsidRPr="004F7AED">
        <w:rPr>
          <w:rFonts w:cstheme="minorHAnsi"/>
          <w:i/>
          <w:iCs/>
        </w:rPr>
        <w:t>newsletter</w:t>
      </w:r>
      <w:r w:rsidRPr="004F7AED">
        <w:rPr>
          <w:rFonts w:cstheme="minorHAnsi"/>
        </w:rPr>
        <w:t>.</w:t>
      </w:r>
    </w:p>
    <w:p w14:paraId="194D40F3" w14:textId="58DE875C" w:rsidR="004F7AED" w:rsidRPr="004F7AED" w:rsidRDefault="004F7AED" w:rsidP="004F7AED">
      <w:pPr>
        <w:shd w:val="clear" w:color="auto" w:fill="FFFFFF"/>
        <w:spacing w:before="240" w:after="240"/>
        <w:rPr>
          <w:rFonts w:cstheme="minorHAnsi"/>
        </w:rPr>
      </w:pPr>
      <w:r w:rsidRPr="004F7AED">
        <w:rPr>
          <w:rFonts w:cstheme="minorHAnsi"/>
        </w:rPr>
        <w:t>Luogo e data</w:t>
      </w:r>
      <w:r>
        <w:rPr>
          <w:rFonts w:cstheme="minorHAnsi"/>
        </w:rPr>
        <w:tab/>
      </w:r>
      <w:r w:rsidRPr="004F7AED">
        <w:rPr>
          <w:rFonts w:cstheme="minorHAnsi"/>
        </w:rPr>
        <w:t>_________________</w:t>
      </w:r>
      <w:r w:rsidRPr="004F7AED">
        <w:rPr>
          <w:rFonts w:cstheme="minorHAnsi"/>
        </w:rPr>
        <w:br/>
      </w:r>
      <w:r w:rsidRPr="004F7AED">
        <w:rPr>
          <w:rFonts w:cstheme="minorHAnsi"/>
        </w:rPr>
        <w:br/>
      </w:r>
      <w:r w:rsidRPr="004F7AED">
        <w:rPr>
          <w:rFonts w:cstheme="minorHAnsi"/>
        </w:rPr>
        <w:br/>
      </w:r>
      <w:r>
        <w:rPr>
          <w:rFonts w:cstheme="minorHAnsi"/>
        </w:rPr>
        <w:t>Firma</w:t>
      </w:r>
      <w:r>
        <w:rPr>
          <w:rFonts w:cstheme="minorHAnsi"/>
        </w:rPr>
        <w:tab/>
      </w:r>
      <w:r>
        <w:rPr>
          <w:rFonts w:cstheme="minorHAnsi"/>
        </w:rPr>
        <w:tab/>
        <w:t>________________________</w:t>
      </w:r>
    </w:p>
    <w:sectPr w:rsidR="004F7AED" w:rsidRPr="004F7AED" w:rsidSect="003C2448">
      <w:headerReference w:type="default" r:id="rId8"/>
      <w:pgSz w:w="11906" w:h="16838"/>
      <w:pgMar w:top="2410"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02F447" w14:textId="77777777" w:rsidR="00831BCB" w:rsidRDefault="00831BCB" w:rsidP="00877732">
      <w:pPr>
        <w:spacing w:after="0" w:line="240" w:lineRule="auto"/>
      </w:pPr>
      <w:r>
        <w:separator/>
      </w:r>
    </w:p>
  </w:endnote>
  <w:endnote w:type="continuationSeparator" w:id="0">
    <w:p w14:paraId="224D7F1D" w14:textId="77777777" w:rsidR="00831BCB" w:rsidRDefault="00831BCB" w:rsidP="00877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EEC6AA" w14:textId="77777777" w:rsidR="00831BCB" w:rsidRDefault="00831BCB" w:rsidP="00877732">
      <w:pPr>
        <w:spacing w:after="0" w:line="240" w:lineRule="auto"/>
      </w:pPr>
      <w:r>
        <w:separator/>
      </w:r>
    </w:p>
  </w:footnote>
  <w:footnote w:type="continuationSeparator" w:id="0">
    <w:p w14:paraId="7E652C9A" w14:textId="77777777" w:rsidR="00831BCB" w:rsidRDefault="00831BCB" w:rsidP="00877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6740D" w14:textId="6B51EEB2" w:rsidR="00877732" w:rsidRDefault="003C2448">
    <w:pPr>
      <w:pStyle w:val="Intestazione"/>
    </w:pPr>
    <w:r>
      <w:rPr>
        <w:noProof/>
        <w:lang w:eastAsia="it-IT"/>
      </w:rPr>
      <w:drawing>
        <wp:inline distT="0" distB="0" distL="0" distR="0" wp14:anchorId="413F057F" wp14:editId="29C2A318">
          <wp:extent cx="2188369" cy="813166"/>
          <wp:effectExtent l="0" t="0" r="2381" b="5984"/>
          <wp:docPr id="12" name="Immagine 21" descr="http://www.cinecitta.com/images/logo.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88369" cy="81316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E64F6"/>
    <w:multiLevelType w:val="hybridMultilevel"/>
    <w:tmpl w:val="A7088F1A"/>
    <w:lvl w:ilvl="0" w:tplc="73A035F2">
      <w:start w:val="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20659FD"/>
    <w:multiLevelType w:val="multilevel"/>
    <w:tmpl w:val="2648EB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732"/>
    <w:rsid w:val="00042C78"/>
    <w:rsid w:val="00120970"/>
    <w:rsid w:val="001E0666"/>
    <w:rsid w:val="00241F0D"/>
    <w:rsid w:val="00362B40"/>
    <w:rsid w:val="003C2448"/>
    <w:rsid w:val="00446602"/>
    <w:rsid w:val="004F7AED"/>
    <w:rsid w:val="00580AB7"/>
    <w:rsid w:val="0077055A"/>
    <w:rsid w:val="00831BCB"/>
    <w:rsid w:val="00877732"/>
    <w:rsid w:val="00931324"/>
    <w:rsid w:val="00957A13"/>
    <w:rsid w:val="009E6B16"/>
    <w:rsid w:val="00A859C0"/>
    <w:rsid w:val="00FC46E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8EC38B"/>
  <w15:docId w15:val="{A698185F-F4EE-4880-AB00-226A2E636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773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7732"/>
  </w:style>
  <w:style w:type="paragraph" w:styleId="Pidipagina">
    <w:name w:val="footer"/>
    <w:basedOn w:val="Normale"/>
    <w:link w:val="PidipaginaCarattere"/>
    <w:uiPriority w:val="99"/>
    <w:unhideWhenUsed/>
    <w:rsid w:val="0087773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7732"/>
  </w:style>
  <w:style w:type="paragraph" w:styleId="Testofumetto">
    <w:name w:val="Balloon Text"/>
    <w:basedOn w:val="Normale"/>
    <w:link w:val="TestofumettoCarattere"/>
    <w:uiPriority w:val="99"/>
    <w:semiHidden/>
    <w:unhideWhenUsed/>
    <w:rsid w:val="0087773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77732"/>
    <w:rPr>
      <w:rFonts w:ascii="Tahoma" w:hAnsi="Tahoma" w:cs="Tahoma"/>
      <w:sz w:val="16"/>
      <w:szCs w:val="16"/>
    </w:rPr>
  </w:style>
  <w:style w:type="character" w:styleId="Collegamentoipertestuale">
    <w:name w:val="Hyperlink"/>
    <w:basedOn w:val="Carpredefinitoparagrafo"/>
    <w:uiPriority w:val="99"/>
    <w:unhideWhenUsed/>
    <w:rsid w:val="00877732"/>
    <w:rPr>
      <w:color w:val="0000FF" w:themeColor="hyperlink"/>
      <w:u w:val="single"/>
    </w:rPr>
  </w:style>
  <w:style w:type="paragraph" w:styleId="Paragrafoelenco">
    <w:name w:val="List Paragraph"/>
    <w:basedOn w:val="Normale"/>
    <w:uiPriority w:val="34"/>
    <w:qFormat/>
    <w:rsid w:val="00A859C0"/>
    <w:pPr>
      <w:ind w:left="720"/>
      <w:contextualSpacing/>
    </w:pPr>
  </w:style>
  <w:style w:type="character" w:styleId="Menzionenonrisolta">
    <w:name w:val="Unresolved Mention"/>
    <w:basedOn w:val="Carpredefinitoparagrafo"/>
    <w:uiPriority w:val="99"/>
    <w:semiHidden/>
    <w:unhideWhenUsed/>
    <w:rsid w:val="004F7A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necitt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1407</Words>
  <Characters>8022</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Pastori And Partners</dc:creator>
  <cp:keywords/>
  <dc:description/>
  <cp:lastModifiedBy>---</cp:lastModifiedBy>
  <cp:revision>3</cp:revision>
  <dcterms:created xsi:type="dcterms:W3CDTF">2021-04-06T09:55:00Z</dcterms:created>
  <dcterms:modified xsi:type="dcterms:W3CDTF">2021-04-06T10:01:00Z</dcterms:modified>
</cp:coreProperties>
</file>